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主要区块清单：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</w:rPr>
        <w:t>唐模老作坊区域1号店铺（面积35平方米）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</w:rPr>
        <w:t>唐模老作坊区域2号店铺。（面积35平方米）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firstLine="0" w:firstLineChars="0"/>
        <w:rPr>
          <w:sz w:val="28"/>
          <w:szCs w:val="28"/>
        </w:rPr>
      </w:pPr>
      <w:r>
        <w:rPr>
          <w:sz w:val="28"/>
          <w:szCs w:val="28"/>
        </w:rPr>
        <w:t>唐模老作坊区域3号店铺。  (面积35平方米）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firstLine="0" w:firstLineChars="0"/>
        <w:rPr>
          <w:sz w:val="28"/>
          <w:szCs w:val="28"/>
        </w:rPr>
      </w:pPr>
      <w:r>
        <w:rPr>
          <w:sz w:val="28"/>
          <w:szCs w:val="28"/>
        </w:rPr>
        <w:t>唐模老作坊区域4号店铺。（面积35平方米）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eastAsiaTheme="minorEastAsia"/>
          <w:sz w:val="28"/>
          <w:szCs w:val="28"/>
          <w:lang w:val="en-US" w:eastAsia="zh-CN"/>
        </w:rPr>
      </w:pPr>
      <w:r>
        <w:rPr>
          <w:sz w:val="28"/>
          <w:szCs w:val="28"/>
        </w:rPr>
        <w:t>5、唐模老作坊区域5号店铺。（面积35平方米）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</w:rPr>
        <w:t>6、唐模老作坊区域6号店铺。（面积20平方米）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</w:rPr>
        <w:t>7、唐模老作坊区域7、8号店铺。（面积30平方米）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</w:rPr>
        <w:t>8、唐模老作坊区域9、10号店铺。（面积30平方米）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</w:rPr>
        <w:t>9、唐模老作坊区域12、13号店铺。（面积40平方米）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</w:rPr>
        <w:t>10、唐模老作坊区域15号店铺。（面积90平方米）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</w:rPr>
        <w:t>11、唐模老作坊区域16号店铺。（面积25平方米）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</w:rPr>
        <w:t>12、唐模东门17号店铺。（面积30平方米）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13、汪应川酒店。（面积1327平方米）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14、未标明的房产以实地现状为准</w:t>
      </w:r>
      <w:r>
        <w:rPr>
          <w:rFonts w:hint="eastAsia"/>
          <w:sz w:val="28"/>
          <w:szCs w:val="28"/>
          <w:lang w:val="en-US" w:eastAsia="zh-CN"/>
        </w:rPr>
        <w:t>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FAA0D7"/>
    <w:multiLevelType w:val="singleLevel"/>
    <w:tmpl w:val="7DFAA0D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5MDhkOTc0ZGI1MWUwMzI2ZGEzMjBiZWQ1NjY0YzMifQ=="/>
  </w:docVars>
  <w:rsids>
    <w:rsidRoot w:val="00000000"/>
    <w:rsid w:val="0C252478"/>
    <w:rsid w:val="3F2F6B8F"/>
    <w:rsid w:val="4C0118B3"/>
    <w:rsid w:val="53F42E6A"/>
    <w:rsid w:val="579E26AC"/>
    <w:rsid w:val="786A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2024-04-10T09:21:36Z</dcterms:created>
  <dc:creator>tmly</dc:creator>
  <cp:lastModifiedBy>豆芽</cp:lastModifiedBy>
  <dcterms:modified xsi:type="dcterms:W3CDTF">2024-04-10T09:22:43Z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CFD0C6F4716E4DED84DF7E99E56BB967_12</vt:lpwstr>
  </property>
</Properties>
</file>